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38" w:rsidRPr="00066638" w:rsidRDefault="00066638" w:rsidP="00066638">
      <w:pPr>
        <w:spacing w:line="276" w:lineRule="auto"/>
        <w:ind w:left="450"/>
        <w:jc w:val="center"/>
        <w:rPr>
          <w:rFonts w:ascii="Arial" w:hAnsi="Arial" w:cs="Arial"/>
          <w:bCs/>
          <w:sz w:val="28"/>
          <w:szCs w:val="28"/>
        </w:rPr>
      </w:pPr>
      <w:r w:rsidRPr="00066638">
        <w:rPr>
          <w:rFonts w:ascii="Arial" w:hAnsi="Arial" w:cs="Arial"/>
          <w:bCs/>
          <w:sz w:val="28"/>
          <w:szCs w:val="28"/>
        </w:rPr>
        <w:t xml:space="preserve">Proportionate Share for Parentally Placed </w:t>
      </w:r>
    </w:p>
    <w:p w:rsidR="00066638" w:rsidRPr="00066638" w:rsidRDefault="00066638" w:rsidP="00066638">
      <w:pPr>
        <w:spacing w:line="276" w:lineRule="auto"/>
        <w:ind w:left="450"/>
        <w:jc w:val="center"/>
        <w:rPr>
          <w:rFonts w:ascii="Arial" w:hAnsi="Arial" w:cs="Arial"/>
          <w:sz w:val="28"/>
          <w:szCs w:val="28"/>
        </w:rPr>
      </w:pPr>
      <w:r w:rsidRPr="00066638">
        <w:rPr>
          <w:rFonts w:ascii="Arial" w:hAnsi="Arial" w:cs="Arial"/>
          <w:bCs/>
          <w:sz w:val="28"/>
          <w:szCs w:val="28"/>
        </w:rPr>
        <w:t>Students Enrolled in Private Schools</w:t>
      </w:r>
    </w:p>
    <w:p w:rsidR="00066638" w:rsidRPr="00066638" w:rsidRDefault="00066638" w:rsidP="00066638">
      <w:pPr>
        <w:spacing w:line="276" w:lineRule="auto"/>
        <w:jc w:val="center"/>
        <w:rPr>
          <w:rFonts w:ascii="Arial" w:hAnsi="Arial" w:cs="Arial"/>
          <w:sz w:val="28"/>
          <w:szCs w:val="28"/>
        </w:rPr>
      </w:pPr>
      <w:r w:rsidRPr="00066638">
        <w:rPr>
          <w:rFonts w:ascii="Arial" w:hAnsi="Arial" w:cs="Arial"/>
          <w:bCs/>
          <w:sz w:val="28"/>
          <w:szCs w:val="28"/>
        </w:rPr>
        <w:t>PROCEDURES</w:t>
      </w:r>
    </w:p>
    <w:p w:rsidR="00066638" w:rsidRPr="00066638" w:rsidRDefault="00066638" w:rsidP="00066638">
      <w:pPr>
        <w:spacing w:line="276" w:lineRule="auto"/>
        <w:ind w:left="270" w:hanging="211"/>
        <w:rPr>
          <w:rFonts w:ascii="Arial" w:hAnsi="Arial" w:cs="Arial"/>
          <w:b/>
        </w:rPr>
      </w:pPr>
    </w:p>
    <w:p w:rsidR="00066638" w:rsidRPr="00066638" w:rsidRDefault="00066638" w:rsidP="00066638">
      <w:pPr>
        <w:spacing w:line="276" w:lineRule="auto"/>
        <w:ind w:left="270"/>
        <w:rPr>
          <w:rFonts w:ascii="Arial" w:hAnsi="Arial" w:cs="Arial"/>
          <w:b/>
        </w:rPr>
      </w:pPr>
      <w:r w:rsidRPr="00066638">
        <w:rPr>
          <w:rFonts w:ascii="Arial" w:hAnsi="Arial" w:cs="Arial"/>
          <w:b/>
        </w:rPr>
        <w:t>Regulatory Citations:</w:t>
      </w:r>
    </w:p>
    <w:p w:rsidR="00066638" w:rsidRPr="00066638" w:rsidRDefault="00066638" w:rsidP="00066638">
      <w:pPr>
        <w:spacing w:line="276" w:lineRule="auto"/>
        <w:ind w:left="990" w:hanging="450"/>
        <w:rPr>
          <w:rFonts w:ascii="Arial" w:hAnsi="Arial" w:cs="Arial"/>
        </w:rPr>
      </w:pPr>
      <w:r w:rsidRPr="00066638">
        <w:rPr>
          <w:rFonts w:ascii="Arial" w:hAnsi="Arial" w:cs="Arial"/>
        </w:rPr>
        <w:t>Expenditures: IDEA 34 CFR 300.133</w:t>
      </w:r>
    </w:p>
    <w:p w:rsidR="00066638" w:rsidRPr="00066638" w:rsidRDefault="00066638" w:rsidP="00066638">
      <w:pPr>
        <w:pStyle w:val="ListParagraph"/>
        <w:numPr>
          <w:ilvl w:val="0"/>
          <w:numId w:val="2"/>
        </w:numPr>
        <w:spacing w:line="276" w:lineRule="auto"/>
        <w:rPr>
          <w:rFonts w:ascii="Arial" w:hAnsi="Arial" w:cs="Arial"/>
          <w:sz w:val="20"/>
          <w:szCs w:val="20"/>
        </w:rPr>
      </w:pPr>
      <w:r w:rsidRPr="00066638">
        <w:rPr>
          <w:rFonts w:ascii="Arial" w:hAnsi="Arial" w:cs="Arial"/>
          <w:sz w:val="20"/>
          <w:szCs w:val="20"/>
        </w:rPr>
        <w:t xml:space="preserve">Each LEA must spend an amount the same proportion of the LEA’s total </w:t>
      </w:r>
      <w:proofErr w:type="spellStart"/>
      <w:r w:rsidRPr="00066638">
        <w:rPr>
          <w:rFonts w:ascii="Arial" w:hAnsi="Arial" w:cs="Arial"/>
          <w:sz w:val="20"/>
          <w:szCs w:val="20"/>
        </w:rPr>
        <w:t>subgrant</w:t>
      </w:r>
      <w:proofErr w:type="spellEnd"/>
      <w:r w:rsidRPr="00066638">
        <w:rPr>
          <w:rFonts w:ascii="Arial" w:hAnsi="Arial" w:cs="Arial"/>
          <w:sz w:val="20"/>
          <w:szCs w:val="20"/>
        </w:rPr>
        <w:t xml:space="preserve"> on parentally-placed private school children with disabilities after timely and meaningful consultation.</w:t>
      </w:r>
    </w:p>
    <w:p w:rsidR="00066638" w:rsidRPr="00066638" w:rsidRDefault="00066638" w:rsidP="00066638">
      <w:pPr>
        <w:spacing w:line="276" w:lineRule="auto"/>
        <w:ind w:left="990" w:hanging="450"/>
        <w:rPr>
          <w:rFonts w:ascii="Arial" w:hAnsi="Arial" w:cs="Arial"/>
        </w:rPr>
      </w:pPr>
      <w:r w:rsidRPr="00066638">
        <w:rPr>
          <w:rFonts w:ascii="Arial" w:hAnsi="Arial" w:cs="Arial"/>
        </w:rPr>
        <w:t>Procurement: EDGAR 34 CFR 80.20(b).6</w:t>
      </w:r>
    </w:p>
    <w:p w:rsidR="00066638" w:rsidRPr="00066638" w:rsidRDefault="00066638" w:rsidP="00066638">
      <w:pPr>
        <w:pStyle w:val="ListParagraph"/>
        <w:numPr>
          <w:ilvl w:val="0"/>
          <w:numId w:val="3"/>
        </w:numPr>
        <w:spacing w:line="276" w:lineRule="auto"/>
        <w:rPr>
          <w:rFonts w:ascii="Arial" w:hAnsi="Arial" w:cs="Arial"/>
          <w:sz w:val="20"/>
          <w:szCs w:val="20"/>
        </w:rPr>
      </w:pPr>
      <w:r w:rsidRPr="00066638">
        <w:rPr>
          <w:rFonts w:ascii="Arial" w:hAnsi="Arial" w:cs="Arial"/>
          <w:sz w:val="20"/>
          <w:szCs w:val="20"/>
        </w:rPr>
        <w:t>Accounting records must be supported by cancelled checks, paid bills, payrolls, time and attendance records, contract and subgrade award documents, etc.</w:t>
      </w:r>
    </w:p>
    <w:p w:rsidR="00066638" w:rsidRPr="00066638" w:rsidRDefault="00066638" w:rsidP="00066638">
      <w:pPr>
        <w:spacing w:line="276" w:lineRule="auto"/>
        <w:ind w:left="990" w:hanging="450"/>
        <w:rPr>
          <w:rFonts w:ascii="Arial" w:hAnsi="Arial" w:cs="Arial"/>
        </w:rPr>
      </w:pPr>
      <w:r w:rsidRPr="00066638">
        <w:rPr>
          <w:rFonts w:ascii="Arial" w:hAnsi="Arial" w:cs="Arial"/>
        </w:rPr>
        <w:t>Use of Personnel: IDEA 34 CFR 300.142</w:t>
      </w:r>
    </w:p>
    <w:p w:rsidR="00066638" w:rsidRPr="00066638" w:rsidRDefault="00066638" w:rsidP="00066638">
      <w:pPr>
        <w:pStyle w:val="ListParagraph"/>
        <w:numPr>
          <w:ilvl w:val="0"/>
          <w:numId w:val="3"/>
        </w:numPr>
        <w:spacing w:line="276" w:lineRule="auto"/>
        <w:rPr>
          <w:rFonts w:ascii="Arial" w:hAnsi="Arial" w:cs="Arial"/>
          <w:sz w:val="20"/>
          <w:szCs w:val="20"/>
        </w:rPr>
      </w:pPr>
      <w:r w:rsidRPr="00066638">
        <w:rPr>
          <w:rFonts w:ascii="Arial" w:hAnsi="Arial" w:cs="Arial"/>
          <w:sz w:val="20"/>
          <w:szCs w:val="20"/>
        </w:rPr>
        <w:t xml:space="preserve">The LEA may use funds to the extent necessary to provide services to parentally place children with disabilities if those services are not normally provided by the private school. </w:t>
      </w:r>
    </w:p>
    <w:p w:rsidR="00066638" w:rsidRPr="00066638" w:rsidRDefault="00066638" w:rsidP="00066638">
      <w:pPr>
        <w:spacing w:line="276" w:lineRule="auto"/>
        <w:ind w:left="990" w:hanging="450"/>
        <w:rPr>
          <w:rFonts w:ascii="Arial" w:hAnsi="Arial" w:cs="Arial"/>
        </w:rPr>
      </w:pPr>
      <w:r w:rsidRPr="00066638">
        <w:rPr>
          <w:rFonts w:ascii="Arial" w:hAnsi="Arial" w:cs="Arial"/>
        </w:rPr>
        <w:t>Property, Equipment, and Supplies: IDEA 34 CFR 300.144</w:t>
      </w:r>
    </w:p>
    <w:p w:rsidR="00066638" w:rsidRPr="00066638" w:rsidRDefault="00066638" w:rsidP="00066638">
      <w:pPr>
        <w:pStyle w:val="ListParagraph"/>
        <w:numPr>
          <w:ilvl w:val="0"/>
          <w:numId w:val="4"/>
        </w:numPr>
        <w:spacing w:line="276" w:lineRule="auto"/>
        <w:rPr>
          <w:rFonts w:ascii="Arial" w:hAnsi="Arial" w:cs="Arial"/>
          <w:sz w:val="20"/>
          <w:szCs w:val="20"/>
        </w:rPr>
      </w:pPr>
      <w:r w:rsidRPr="00066638">
        <w:rPr>
          <w:rFonts w:ascii="Arial" w:hAnsi="Arial" w:cs="Arial"/>
          <w:sz w:val="20"/>
          <w:szCs w:val="20"/>
        </w:rPr>
        <w:t>The LEA may place equipment in a private school for the time needed for the Part B program if it is only used for Part B purposes and can be removed.</w:t>
      </w:r>
    </w:p>
    <w:p w:rsidR="00066638" w:rsidRPr="00066638" w:rsidRDefault="00066638" w:rsidP="00066638">
      <w:pPr>
        <w:spacing w:line="276" w:lineRule="auto"/>
        <w:ind w:left="990" w:hanging="450"/>
        <w:rPr>
          <w:rFonts w:ascii="Arial" w:hAnsi="Arial" w:cs="Arial"/>
        </w:rPr>
      </w:pPr>
      <w:r w:rsidRPr="00066638">
        <w:rPr>
          <w:rFonts w:ascii="Arial" w:hAnsi="Arial" w:cs="Arial"/>
        </w:rPr>
        <w:t>Eligible Expenditures: IDEA 34 CFR 300.131</w:t>
      </w:r>
    </w:p>
    <w:p w:rsidR="00066638" w:rsidRPr="00066638" w:rsidRDefault="00066638" w:rsidP="00066638">
      <w:pPr>
        <w:pStyle w:val="ListParagraph"/>
        <w:numPr>
          <w:ilvl w:val="0"/>
          <w:numId w:val="4"/>
        </w:numPr>
        <w:spacing w:line="276" w:lineRule="auto"/>
        <w:rPr>
          <w:rFonts w:ascii="Arial" w:hAnsi="Arial" w:cs="Arial"/>
          <w:sz w:val="20"/>
          <w:szCs w:val="20"/>
        </w:rPr>
      </w:pPr>
      <w:r w:rsidRPr="00066638">
        <w:rPr>
          <w:rFonts w:ascii="Arial" w:hAnsi="Arial" w:cs="Arial"/>
          <w:sz w:val="20"/>
          <w:szCs w:val="20"/>
        </w:rPr>
        <w:t>The LEA may not count any expenditure necessary for child find activities.</w:t>
      </w:r>
    </w:p>
    <w:p w:rsidR="00066638" w:rsidRPr="00066638" w:rsidRDefault="00066638" w:rsidP="00066638">
      <w:pPr>
        <w:spacing w:line="276" w:lineRule="auto"/>
        <w:ind w:left="990" w:hanging="450"/>
        <w:rPr>
          <w:rFonts w:ascii="Arial" w:hAnsi="Arial" w:cs="Arial"/>
        </w:rPr>
      </w:pPr>
      <w:r w:rsidRPr="00066638">
        <w:rPr>
          <w:rFonts w:ascii="Arial" w:hAnsi="Arial" w:cs="Arial"/>
        </w:rPr>
        <w:t>Eligible Expenditures: OSERS April 2011 Q&amp;A</w:t>
      </w:r>
    </w:p>
    <w:p w:rsidR="00066638" w:rsidRPr="00066638" w:rsidRDefault="00066638" w:rsidP="00066638">
      <w:pPr>
        <w:pStyle w:val="ListParagraph"/>
        <w:numPr>
          <w:ilvl w:val="0"/>
          <w:numId w:val="4"/>
        </w:numPr>
        <w:spacing w:line="276" w:lineRule="auto"/>
        <w:rPr>
          <w:rFonts w:ascii="Arial" w:hAnsi="Arial" w:cs="Arial"/>
          <w:sz w:val="20"/>
          <w:szCs w:val="20"/>
        </w:rPr>
      </w:pPr>
      <w:r w:rsidRPr="00066638">
        <w:rPr>
          <w:rFonts w:ascii="Arial" w:hAnsi="Arial" w:cs="Arial"/>
          <w:sz w:val="20"/>
          <w:szCs w:val="20"/>
        </w:rPr>
        <w:t>The LEA may not count any expenditure necessary for administrative personnel.</w:t>
      </w:r>
    </w:p>
    <w:p w:rsidR="00066638" w:rsidRPr="00066638" w:rsidRDefault="00066638" w:rsidP="00066638">
      <w:pPr>
        <w:spacing w:line="276" w:lineRule="auto"/>
        <w:ind w:left="990" w:hanging="450"/>
        <w:rPr>
          <w:rFonts w:ascii="Arial" w:hAnsi="Arial" w:cs="Arial"/>
        </w:rPr>
      </w:pPr>
      <w:r w:rsidRPr="00066638">
        <w:rPr>
          <w:rFonts w:ascii="Arial" w:hAnsi="Arial" w:cs="Arial"/>
        </w:rPr>
        <w:t>Eligible Expenditures: OMB Circular A-87</w:t>
      </w:r>
    </w:p>
    <w:p w:rsidR="00066638" w:rsidRPr="00066638" w:rsidRDefault="00066638" w:rsidP="00066638">
      <w:pPr>
        <w:pStyle w:val="ListParagraph"/>
        <w:numPr>
          <w:ilvl w:val="0"/>
          <w:numId w:val="4"/>
        </w:numPr>
        <w:spacing w:line="276" w:lineRule="auto"/>
        <w:rPr>
          <w:rFonts w:ascii="Arial" w:hAnsi="Arial" w:cs="Arial"/>
          <w:sz w:val="20"/>
          <w:szCs w:val="20"/>
        </w:rPr>
      </w:pPr>
      <w:r w:rsidRPr="00066638">
        <w:rPr>
          <w:rFonts w:ascii="Arial" w:hAnsi="Arial" w:cs="Arial"/>
          <w:sz w:val="20"/>
          <w:szCs w:val="20"/>
        </w:rPr>
        <w:t>The LEA may not count any expenditure included in the LEA’s federal indirect cost rate.</w:t>
      </w:r>
    </w:p>
    <w:p w:rsidR="00066638" w:rsidRPr="00066638" w:rsidRDefault="00066638" w:rsidP="00066638">
      <w:pPr>
        <w:spacing w:line="276" w:lineRule="auto"/>
        <w:rPr>
          <w:rFonts w:ascii="Arial" w:hAnsi="Arial" w:cs="Arial"/>
          <w:sz w:val="20"/>
          <w:szCs w:val="20"/>
        </w:rPr>
      </w:pPr>
    </w:p>
    <w:p w:rsidR="00066638" w:rsidRPr="00066638" w:rsidRDefault="00066638" w:rsidP="00066638">
      <w:pPr>
        <w:pStyle w:val="Heading4"/>
        <w:spacing w:line="276" w:lineRule="auto"/>
        <w:ind w:left="270" w:hanging="211"/>
        <w:rPr>
          <w:rFonts w:ascii="Arial" w:hAnsi="Arial" w:cs="Arial"/>
          <w:sz w:val="24"/>
          <w:szCs w:val="24"/>
        </w:rPr>
      </w:pPr>
    </w:p>
    <w:p w:rsidR="00811F3F" w:rsidRPr="00811F3F" w:rsidRDefault="00066638" w:rsidP="00811F3F">
      <w:pPr>
        <w:ind w:firstLine="270"/>
        <w:rPr>
          <w:rFonts w:ascii="Arial" w:hAnsi="Arial" w:cs="Arial"/>
          <w:b/>
        </w:rPr>
      </w:pPr>
      <w:r w:rsidRPr="00066638">
        <w:rPr>
          <w:rFonts w:ascii="Arial" w:hAnsi="Arial" w:cs="Arial"/>
          <w:b/>
        </w:rPr>
        <w:t>Proportionate Share</w:t>
      </w:r>
    </w:p>
    <w:p w:rsidR="00811F3F" w:rsidRPr="001507A7" w:rsidRDefault="00CD6077" w:rsidP="00066638">
      <w:pPr>
        <w:pStyle w:val="ListParagraph"/>
        <w:numPr>
          <w:ilvl w:val="0"/>
          <w:numId w:val="1"/>
        </w:numPr>
        <w:rPr>
          <w:rFonts w:ascii="Arial" w:hAnsi="Arial" w:cs="Arial"/>
          <w:sz w:val="24"/>
          <w:szCs w:val="24"/>
        </w:rPr>
      </w:pPr>
      <w:r w:rsidRPr="001507A7">
        <w:rPr>
          <w:rFonts w:ascii="Arial" w:hAnsi="Arial" w:cs="Arial"/>
          <w:sz w:val="24"/>
          <w:szCs w:val="24"/>
        </w:rPr>
        <w:t>Private School consu</w:t>
      </w:r>
      <w:r w:rsidR="00811F3F" w:rsidRPr="001507A7">
        <w:rPr>
          <w:rFonts w:ascii="Arial" w:hAnsi="Arial" w:cs="Arial"/>
          <w:sz w:val="24"/>
          <w:szCs w:val="24"/>
        </w:rPr>
        <w:t>l</w:t>
      </w:r>
      <w:r w:rsidRPr="001507A7">
        <w:rPr>
          <w:rFonts w:ascii="Arial" w:hAnsi="Arial" w:cs="Arial"/>
          <w:sz w:val="24"/>
          <w:szCs w:val="24"/>
        </w:rPr>
        <w:t>t</w:t>
      </w:r>
      <w:r w:rsidR="00811F3F" w:rsidRPr="001507A7">
        <w:rPr>
          <w:rFonts w:ascii="Arial" w:hAnsi="Arial" w:cs="Arial"/>
          <w:sz w:val="24"/>
          <w:szCs w:val="24"/>
        </w:rPr>
        <w:t>ation forms will be sent to appropriate individuals in spring of the school year</w:t>
      </w:r>
      <w:r w:rsidR="002F3FA7">
        <w:rPr>
          <w:rFonts w:ascii="Arial" w:hAnsi="Arial" w:cs="Arial"/>
          <w:sz w:val="24"/>
          <w:szCs w:val="24"/>
        </w:rPr>
        <w:t xml:space="preserve"> by the SWWC Service Cooperative</w:t>
      </w:r>
      <w:bookmarkStart w:id="0" w:name="_GoBack"/>
      <w:bookmarkEnd w:id="0"/>
      <w:r w:rsidR="00811F3F" w:rsidRPr="001507A7">
        <w:rPr>
          <w:rFonts w:ascii="Arial" w:hAnsi="Arial" w:cs="Arial"/>
          <w:sz w:val="24"/>
          <w:szCs w:val="24"/>
        </w:rPr>
        <w:t>.</w:t>
      </w:r>
    </w:p>
    <w:p w:rsidR="00066638" w:rsidRPr="00066638" w:rsidRDefault="00066638" w:rsidP="00066638">
      <w:pPr>
        <w:pStyle w:val="ListParagraph"/>
        <w:numPr>
          <w:ilvl w:val="0"/>
          <w:numId w:val="1"/>
        </w:numPr>
        <w:rPr>
          <w:rFonts w:ascii="Arial" w:hAnsi="Arial" w:cs="Arial"/>
          <w:sz w:val="24"/>
          <w:szCs w:val="24"/>
        </w:rPr>
      </w:pPr>
      <w:r w:rsidRPr="00066638">
        <w:rPr>
          <w:rFonts w:ascii="Arial" w:hAnsi="Arial" w:cs="Arial"/>
          <w:sz w:val="24"/>
          <w:szCs w:val="24"/>
        </w:rPr>
        <w:t xml:space="preserve">Special education service providers will turn in their Proportionate Share Documentation Forms to the business office in their district. </w:t>
      </w:r>
    </w:p>
    <w:p w:rsidR="00066638" w:rsidRPr="00066638" w:rsidRDefault="00066638" w:rsidP="00066638">
      <w:pPr>
        <w:pStyle w:val="ListParagraph"/>
        <w:numPr>
          <w:ilvl w:val="0"/>
          <w:numId w:val="1"/>
        </w:numPr>
        <w:rPr>
          <w:rFonts w:ascii="Arial" w:hAnsi="Arial" w:cs="Arial"/>
          <w:sz w:val="24"/>
          <w:szCs w:val="24"/>
        </w:rPr>
      </w:pPr>
      <w:r w:rsidRPr="00066638">
        <w:rPr>
          <w:rFonts w:ascii="Arial" w:hAnsi="Arial" w:cs="Arial"/>
          <w:sz w:val="24"/>
          <w:szCs w:val="24"/>
        </w:rPr>
        <w:t>The Business Manager will determine the amount of federal dollars allocated to private school students in each district on the MDE Proportionate Share report:</w:t>
      </w:r>
    </w:p>
    <w:p w:rsidR="00066638" w:rsidRPr="00066638" w:rsidRDefault="002F3FA7" w:rsidP="00066638">
      <w:pPr>
        <w:pStyle w:val="ListParagraph"/>
        <w:numPr>
          <w:ilvl w:val="1"/>
          <w:numId w:val="1"/>
        </w:numPr>
        <w:rPr>
          <w:rFonts w:ascii="Arial" w:hAnsi="Arial" w:cs="Arial"/>
          <w:sz w:val="24"/>
          <w:szCs w:val="24"/>
        </w:rPr>
      </w:pPr>
      <w:hyperlink r:id="rId7" w:history="1">
        <w:r w:rsidR="00066638" w:rsidRPr="00066638">
          <w:rPr>
            <w:rStyle w:val="Hyperlink"/>
            <w:rFonts w:ascii="Arial" w:hAnsi="Arial" w:cs="Arial"/>
            <w:sz w:val="24"/>
            <w:szCs w:val="24"/>
          </w:rPr>
          <w:t>http://education.state.mn.us</w:t>
        </w:r>
      </w:hyperlink>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Click on Data Center</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Click on Data Reports and Analytics</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Scroll down to School Finance and select Minnesota Funding Report (MFR)</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Select STATEWIDE (9999-99) as the district</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Choose Special Education for the Category</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Select the appropriate year</w:t>
      </w:r>
    </w:p>
    <w:p w:rsidR="00066638" w:rsidRPr="00066638" w:rsidRDefault="00066638" w:rsidP="00066638">
      <w:pPr>
        <w:pStyle w:val="ListParagraph"/>
        <w:numPr>
          <w:ilvl w:val="1"/>
          <w:numId w:val="1"/>
        </w:numPr>
        <w:rPr>
          <w:rFonts w:ascii="Arial" w:hAnsi="Arial" w:cs="Arial"/>
          <w:sz w:val="24"/>
          <w:szCs w:val="24"/>
        </w:rPr>
      </w:pPr>
      <w:r w:rsidRPr="00066638">
        <w:rPr>
          <w:rFonts w:ascii="Arial" w:hAnsi="Arial" w:cs="Arial"/>
          <w:sz w:val="24"/>
          <w:szCs w:val="24"/>
        </w:rPr>
        <w:t>Select the Special Education Proportionate share for Parentally Placed Students in Private Schools</w:t>
      </w:r>
    </w:p>
    <w:p w:rsidR="00066638" w:rsidRPr="00066638" w:rsidRDefault="00066638" w:rsidP="00066638">
      <w:pPr>
        <w:pStyle w:val="ListParagraph"/>
        <w:numPr>
          <w:ilvl w:val="0"/>
          <w:numId w:val="1"/>
        </w:numPr>
        <w:rPr>
          <w:rFonts w:ascii="Arial" w:hAnsi="Arial" w:cs="Arial"/>
          <w:sz w:val="24"/>
          <w:szCs w:val="24"/>
        </w:rPr>
      </w:pPr>
      <w:r w:rsidRPr="00066638">
        <w:rPr>
          <w:rFonts w:ascii="Arial" w:hAnsi="Arial" w:cs="Arial"/>
          <w:sz w:val="24"/>
          <w:szCs w:val="24"/>
        </w:rPr>
        <w:t xml:space="preserve">The Business Manager will review the Proportionate Share Documentation of service providers in districts with an amount in the proportionate share and determine a percent of the service providers’ time spent on private school students. </w:t>
      </w:r>
    </w:p>
    <w:p w:rsidR="00066638" w:rsidRPr="00066638" w:rsidRDefault="00066638" w:rsidP="00066638">
      <w:pPr>
        <w:pStyle w:val="ListParagraph"/>
        <w:ind w:left="837"/>
        <w:rPr>
          <w:rFonts w:ascii="Arial" w:hAnsi="Arial" w:cs="Arial"/>
          <w:sz w:val="24"/>
          <w:szCs w:val="24"/>
        </w:rPr>
      </w:pPr>
    </w:p>
    <w:p w:rsidR="00066638" w:rsidRPr="00066638" w:rsidRDefault="00066638" w:rsidP="00066638">
      <w:pPr>
        <w:pStyle w:val="ListParagraph"/>
        <w:ind w:left="837"/>
        <w:rPr>
          <w:rFonts w:ascii="Arial" w:hAnsi="Arial" w:cs="Arial"/>
          <w:sz w:val="24"/>
          <w:szCs w:val="24"/>
        </w:rPr>
      </w:pPr>
    </w:p>
    <w:p w:rsidR="00066638" w:rsidRPr="00066638" w:rsidRDefault="00066638" w:rsidP="00066638">
      <w:pPr>
        <w:pStyle w:val="ListParagraph"/>
        <w:rPr>
          <w:rFonts w:ascii="Arial" w:hAnsi="Arial" w:cs="Arial"/>
          <w:sz w:val="24"/>
          <w:szCs w:val="24"/>
        </w:rPr>
      </w:pPr>
    </w:p>
    <w:p w:rsidR="00066638" w:rsidRPr="00066638" w:rsidRDefault="00066638" w:rsidP="00066638">
      <w:pPr>
        <w:pStyle w:val="ListParagraph"/>
        <w:ind w:left="837"/>
        <w:rPr>
          <w:rFonts w:ascii="Arial" w:hAnsi="Arial" w:cs="Arial"/>
          <w:sz w:val="24"/>
          <w:szCs w:val="24"/>
        </w:rPr>
      </w:pPr>
    </w:p>
    <w:p w:rsidR="00066638" w:rsidRPr="00066638" w:rsidRDefault="00066638" w:rsidP="00066638">
      <w:pPr>
        <w:pStyle w:val="ListParagraph"/>
        <w:numPr>
          <w:ilvl w:val="0"/>
          <w:numId w:val="1"/>
        </w:numPr>
        <w:rPr>
          <w:rFonts w:ascii="Arial" w:hAnsi="Arial" w:cs="Arial"/>
          <w:sz w:val="24"/>
          <w:szCs w:val="24"/>
        </w:rPr>
      </w:pPr>
      <w:r w:rsidRPr="00066638">
        <w:rPr>
          <w:rFonts w:ascii="Arial" w:hAnsi="Arial" w:cs="Arial"/>
          <w:sz w:val="24"/>
          <w:szCs w:val="24"/>
        </w:rPr>
        <w:t>The Business Manager will refer to the total salary and benefits for each of those service providers and determine a dollar amount for each of those individuals until he/she reaches the dollar amount required (unless additional is needed due to carryover from the previous year).</w:t>
      </w:r>
    </w:p>
    <w:p w:rsidR="00066638" w:rsidRPr="00066638" w:rsidRDefault="00066638" w:rsidP="00066638">
      <w:pPr>
        <w:ind w:firstLine="477"/>
        <w:rPr>
          <w:rFonts w:ascii="Arial" w:hAnsi="Arial" w:cs="Arial"/>
          <w:i/>
        </w:rPr>
      </w:pPr>
    </w:p>
    <w:p w:rsidR="00066638" w:rsidRPr="00066638" w:rsidRDefault="00066638" w:rsidP="00066638">
      <w:pPr>
        <w:ind w:firstLine="477"/>
        <w:rPr>
          <w:rFonts w:ascii="Arial" w:hAnsi="Arial" w:cs="Arial"/>
          <w:i/>
        </w:rPr>
      </w:pPr>
      <w:r w:rsidRPr="00066638">
        <w:rPr>
          <w:rFonts w:ascii="Arial" w:hAnsi="Arial" w:cs="Arial"/>
          <w:i/>
        </w:rPr>
        <w:t>June</w:t>
      </w:r>
    </w:p>
    <w:p w:rsidR="00066638" w:rsidRPr="001507A7" w:rsidRDefault="00066638" w:rsidP="00066638">
      <w:pPr>
        <w:pStyle w:val="ListParagraph"/>
        <w:numPr>
          <w:ilvl w:val="0"/>
          <w:numId w:val="1"/>
        </w:numPr>
        <w:rPr>
          <w:rFonts w:ascii="Arial" w:hAnsi="Arial" w:cs="Arial"/>
          <w:sz w:val="24"/>
          <w:szCs w:val="24"/>
        </w:rPr>
      </w:pPr>
      <w:r w:rsidRPr="001507A7">
        <w:rPr>
          <w:rFonts w:ascii="Arial" w:hAnsi="Arial" w:cs="Arial"/>
          <w:sz w:val="24"/>
          <w:szCs w:val="24"/>
        </w:rPr>
        <w:t>The Business Manager will do a journal entry for each of those service provider’s salaries</w:t>
      </w:r>
      <w:r w:rsidR="003D4E5E" w:rsidRPr="001507A7">
        <w:rPr>
          <w:rFonts w:ascii="Arial" w:hAnsi="Arial" w:cs="Arial"/>
          <w:sz w:val="24"/>
          <w:szCs w:val="24"/>
        </w:rPr>
        <w:t xml:space="preserve"> to record the proportionate share amount to federal dollars (Finance 619 or 620)</w:t>
      </w:r>
      <w:r w:rsidRPr="001507A7">
        <w:rPr>
          <w:rFonts w:ascii="Arial" w:hAnsi="Arial" w:cs="Arial"/>
          <w:sz w:val="24"/>
          <w:szCs w:val="24"/>
        </w:rPr>
        <w:t xml:space="preserve">. </w:t>
      </w:r>
    </w:p>
    <w:p w:rsidR="00066638" w:rsidRPr="00066638" w:rsidRDefault="00066638" w:rsidP="00066638">
      <w:pPr>
        <w:pStyle w:val="ListParagraph"/>
        <w:numPr>
          <w:ilvl w:val="0"/>
          <w:numId w:val="1"/>
        </w:numPr>
        <w:rPr>
          <w:rFonts w:ascii="Arial" w:hAnsi="Arial" w:cs="Arial"/>
          <w:sz w:val="24"/>
          <w:szCs w:val="24"/>
        </w:rPr>
      </w:pPr>
      <w:r w:rsidRPr="00066638">
        <w:rPr>
          <w:rFonts w:ascii="Arial" w:hAnsi="Arial" w:cs="Arial"/>
          <w:sz w:val="24"/>
          <w:szCs w:val="24"/>
        </w:rPr>
        <w:t>The carryover amount will be noted for the next year. (In a rare exception, the funds can be returned to the LEA if they are not expended the previous year. For example, if in 2013-14 there was one home schooled child identified as having a disability in the Pipestone Area Schools District. That child received only minimal amounts of speech and language services. The following year the child did not meet criteria or moved out of the district; therefore, there were no parentally placed private school children, then the amount could be returned the following year.)</w:t>
      </w:r>
    </w:p>
    <w:p w:rsidR="00A162AD" w:rsidRPr="001753F9" w:rsidRDefault="00A162AD" w:rsidP="001753F9"/>
    <w:sectPr w:rsidR="00A162AD" w:rsidRPr="001753F9" w:rsidSect="002C0A61">
      <w:headerReference w:type="default" r:id="rId8"/>
      <w:footerReference w:type="default" r:id="rId9"/>
      <w:headerReference w:type="first" r:id="rId10"/>
      <w:pgSz w:w="12240" w:h="15840" w:code="1"/>
      <w:pgMar w:top="1440" w:right="720" w:bottom="108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AA" w:rsidRDefault="00107DAA">
      <w:r>
        <w:separator/>
      </w:r>
    </w:p>
  </w:endnote>
  <w:endnote w:type="continuationSeparator" w:id="0">
    <w:p w:rsidR="00107DAA" w:rsidRDefault="0010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638" w:rsidRPr="00066638" w:rsidRDefault="00066638">
    <w:pPr>
      <w:pStyle w:val="Footer"/>
      <w:rPr>
        <w:rFonts w:ascii="Arial" w:hAnsi="Arial" w:cs="Arial"/>
        <w:sz w:val="20"/>
        <w:szCs w:val="20"/>
      </w:rPr>
    </w:pPr>
    <w:r>
      <w:rPr>
        <w:rFonts w:ascii="Arial" w:hAnsi="Arial" w:cs="Arial"/>
        <w:sz w:val="20"/>
        <w:szCs w:val="20"/>
      </w:rPr>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AA" w:rsidRDefault="00107DAA">
      <w:r>
        <w:separator/>
      </w:r>
    </w:p>
  </w:footnote>
  <w:footnote w:type="continuationSeparator" w:id="0">
    <w:p w:rsidR="00107DAA" w:rsidRDefault="00107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61" w:rsidRDefault="006D0C1B">
    <w:pPr>
      <w:pStyle w:val="Heade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0</wp:posOffset>
          </wp:positionV>
          <wp:extent cx="7772606"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WC Color Co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5DB" w:rsidRDefault="003549B9">
    <w:pPr>
      <w:pStyle w:val="Header"/>
    </w:pPr>
    <w:r>
      <w:rPr>
        <w:noProof/>
      </w:rPr>
      <w:drawing>
        <wp:anchor distT="0" distB="0" distL="114300" distR="114300" simplePos="0" relativeHeight="251660288" behindDoc="1" locked="0" layoutInCell="1" allowOverlap="1">
          <wp:simplePos x="0" y="0"/>
          <wp:positionH relativeFrom="column">
            <wp:posOffset>-448310</wp:posOffset>
          </wp:positionH>
          <wp:positionV relativeFrom="paragraph">
            <wp:posOffset>7620</wp:posOffset>
          </wp:positionV>
          <wp:extent cx="7789545" cy="10081260"/>
          <wp:effectExtent l="0" t="0" r="1905" b="0"/>
          <wp:wrapNone/>
          <wp:docPr id="6" name="Picture 6" descr="H:\Brand and Logo NEW\HR\SWWC Color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Brand and Logo NEW\HR\SWWC Color 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53DE"/>
    <w:multiLevelType w:val="hybridMultilevel"/>
    <w:tmpl w:val="E5B28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41B1BF5"/>
    <w:multiLevelType w:val="hybridMultilevel"/>
    <w:tmpl w:val="2FC88E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0B40518"/>
    <w:multiLevelType w:val="hybridMultilevel"/>
    <w:tmpl w:val="82DA7A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8494C2E"/>
    <w:multiLevelType w:val="hybridMultilevel"/>
    <w:tmpl w:val="37D07670"/>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9"/>
    <w:rsid w:val="0000052D"/>
    <w:rsid w:val="00001970"/>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3A2D"/>
    <w:rsid w:val="00065102"/>
    <w:rsid w:val="00065602"/>
    <w:rsid w:val="00066638"/>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3DF6"/>
    <w:rsid w:val="0009473A"/>
    <w:rsid w:val="0009606C"/>
    <w:rsid w:val="00096476"/>
    <w:rsid w:val="00096982"/>
    <w:rsid w:val="000A09DE"/>
    <w:rsid w:val="000A214A"/>
    <w:rsid w:val="000A237A"/>
    <w:rsid w:val="000A2AAC"/>
    <w:rsid w:val="000A5170"/>
    <w:rsid w:val="000A559E"/>
    <w:rsid w:val="000B0302"/>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07DAA"/>
    <w:rsid w:val="00111EF8"/>
    <w:rsid w:val="00112951"/>
    <w:rsid w:val="00112D64"/>
    <w:rsid w:val="0011324C"/>
    <w:rsid w:val="00113F90"/>
    <w:rsid w:val="001201E2"/>
    <w:rsid w:val="001217F2"/>
    <w:rsid w:val="00124D58"/>
    <w:rsid w:val="00126724"/>
    <w:rsid w:val="0012771A"/>
    <w:rsid w:val="001330C6"/>
    <w:rsid w:val="00134551"/>
    <w:rsid w:val="00134CFD"/>
    <w:rsid w:val="00136477"/>
    <w:rsid w:val="001369E1"/>
    <w:rsid w:val="00137313"/>
    <w:rsid w:val="00137630"/>
    <w:rsid w:val="00137772"/>
    <w:rsid w:val="00142445"/>
    <w:rsid w:val="00142FF0"/>
    <w:rsid w:val="00144A79"/>
    <w:rsid w:val="00145B22"/>
    <w:rsid w:val="0014692E"/>
    <w:rsid w:val="001507A7"/>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2118"/>
    <w:rsid w:val="00202FA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444D"/>
    <w:rsid w:val="002C5F45"/>
    <w:rsid w:val="002C62F5"/>
    <w:rsid w:val="002D1473"/>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3FA7"/>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67C9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323"/>
    <w:rsid w:val="003B1A5A"/>
    <w:rsid w:val="003B2EDA"/>
    <w:rsid w:val="003B4ECE"/>
    <w:rsid w:val="003B6476"/>
    <w:rsid w:val="003B64C1"/>
    <w:rsid w:val="003B6753"/>
    <w:rsid w:val="003B6CB7"/>
    <w:rsid w:val="003C062D"/>
    <w:rsid w:val="003C205B"/>
    <w:rsid w:val="003C2929"/>
    <w:rsid w:val="003C34E8"/>
    <w:rsid w:val="003D3092"/>
    <w:rsid w:val="003D4E5E"/>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2319"/>
    <w:rsid w:val="005329D6"/>
    <w:rsid w:val="00532DC3"/>
    <w:rsid w:val="00535C01"/>
    <w:rsid w:val="00536F6E"/>
    <w:rsid w:val="0053727D"/>
    <w:rsid w:val="005372FC"/>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2510"/>
    <w:rsid w:val="00583429"/>
    <w:rsid w:val="00586EFC"/>
    <w:rsid w:val="00590AD1"/>
    <w:rsid w:val="00590D14"/>
    <w:rsid w:val="0059330E"/>
    <w:rsid w:val="00594488"/>
    <w:rsid w:val="00594B17"/>
    <w:rsid w:val="005956C7"/>
    <w:rsid w:val="00596F29"/>
    <w:rsid w:val="005A3A46"/>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1F3F"/>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EBB"/>
    <w:rsid w:val="0091469E"/>
    <w:rsid w:val="009152B4"/>
    <w:rsid w:val="0091697F"/>
    <w:rsid w:val="009212AA"/>
    <w:rsid w:val="00921803"/>
    <w:rsid w:val="00922E29"/>
    <w:rsid w:val="00924461"/>
    <w:rsid w:val="009247B3"/>
    <w:rsid w:val="0092644B"/>
    <w:rsid w:val="00930AE6"/>
    <w:rsid w:val="00934E2D"/>
    <w:rsid w:val="009403BC"/>
    <w:rsid w:val="00940ECE"/>
    <w:rsid w:val="00941BC2"/>
    <w:rsid w:val="00941D92"/>
    <w:rsid w:val="00941E8E"/>
    <w:rsid w:val="009422FB"/>
    <w:rsid w:val="009426A6"/>
    <w:rsid w:val="00942709"/>
    <w:rsid w:val="009453D0"/>
    <w:rsid w:val="0094565D"/>
    <w:rsid w:val="00945731"/>
    <w:rsid w:val="009457E9"/>
    <w:rsid w:val="00952CE6"/>
    <w:rsid w:val="00953AB6"/>
    <w:rsid w:val="00955DAB"/>
    <w:rsid w:val="00956267"/>
    <w:rsid w:val="00960448"/>
    <w:rsid w:val="00960655"/>
    <w:rsid w:val="00963147"/>
    <w:rsid w:val="00963710"/>
    <w:rsid w:val="00963B4E"/>
    <w:rsid w:val="00966B78"/>
    <w:rsid w:val="009672EF"/>
    <w:rsid w:val="009703F2"/>
    <w:rsid w:val="00970B5E"/>
    <w:rsid w:val="00970C29"/>
    <w:rsid w:val="00972E40"/>
    <w:rsid w:val="009749E4"/>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F04"/>
    <w:rsid w:val="00B04077"/>
    <w:rsid w:val="00B05308"/>
    <w:rsid w:val="00B0549A"/>
    <w:rsid w:val="00B05FEC"/>
    <w:rsid w:val="00B06605"/>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F01"/>
    <w:rsid w:val="00B82870"/>
    <w:rsid w:val="00B82EE0"/>
    <w:rsid w:val="00B8546D"/>
    <w:rsid w:val="00B86E66"/>
    <w:rsid w:val="00B87541"/>
    <w:rsid w:val="00B87F72"/>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077"/>
    <w:rsid w:val="00CD6621"/>
    <w:rsid w:val="00CD7CF6"/>
    <w:rsid w:val="00CD7E57"/>
    <w:rsid w:val="00CE05CF"/>
    <w:rsid w:val="00CE0FF4"/>
    <w:rsid w:val="00CE3BEF"/>
    <w:rsid w:val="00CE5627"/>
    <w:rsid w:val="00CE690A"/>
    <w:rsid w:val="00CE7880"/>
    <w:rsid w:val="00CF1FAA"/>
    <w:rsid w:val="00CF2B29"/>
    <w:rsid w:val="00CF5D95"/>
    <w:rsid w:val="00CF6788"/>
    <w:rsid w:val="00CF6890"/>
    <w:rsid w:val="00CF7183"/>
    <w:rsid w:val="00D02E2F"/>
    <w:rsid w:val="00D049EF"/>
    <w:rsid w:val="00D05ED3"/>
    <w:rsid w:val="00D06A23"/>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8D3"/>
    <w:rsid w:val="00D741B4"/>
    <w:rsid w:val="00D74AC2"/>
    <w:rsid w:val="00D758D5"/>
    <w:rsid w:val="00D771E6"/>
    <w:rsid w:val="00D778FC"/>
    <w:rsid w:val="00D820CF"/>
    <w:rsid w:val="00D86217"/>
    <w:rsid w:val="00D8707E"/>
    <w:rsid w:val="00D912D7"/>
    <w:rsid w:val="00DA09BC"/>
    <w:rsid w:val="00DA166F"/>
    <w:rsid w:val="00DA31BC"/>
    <w:rsid w:val="00DA5072"/>
    <w:rsid w:val="00DA65AA"/>
    <w:rsid w:val="00DA755F"/>
    <w:rsid w:val="00DA7981"/>
    <w:rsid w:val="00DB0F17"/>
    <w:rsid w:val="00DB302A"/>
    <w:rsid w:val="00DB33B1"/>
    <w:rsid w:val="00DB3669"/>
    <w:rsid w:val="00DB7BA5"/>
    <w:rsid w:val="00DC1A5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78E9"/>
    <w:rsid w:val="00EC23D7"/>
    <w:rsid w:val="00EC4D82"/>
    <w:rsid w:val="00EC5CB7"/>
    <w:rsid w:val="00EC5D41"/>
    <w:rsid w:val="00EC6964"/>
    <w:rsid w:val="00EC75F1"/>
    <w:rsid w:val="00ED03DD"/>
    <w:rsid w:val="00ED4402"/>
    <w:rsid w:val="00ED4E46"/>
    <w:rsid w:val="00ED509E"/>
    <w:rsid w:val="00ED5D50"/>
    <w:rsid w:val="00ED74CA"/>
    <w:rsid w:val="00EE0F9D"/>
    <w:rsid w:val="00EE1BFB"/>
    <w:rsid w:val="00EE1F9D"/>
    <w:rsid w:val="00EE2323"/>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4B3"/>
    <w:rPr>
      <w:sz w:val="24"/>
      <w:szCs w:val="24"/>
    </w:rPr>
  </w:style>
  <w:style w:type="paragraph" w:styleId="Heading4">
    <w:name w:val="heading 4"/>
    <w:basedOn w:val="Normal"/>
    <w:link w:val="Heading4Char"/>
    <w:uiPriority w:val="1"/>
    <w:qFormat/>
    <w:rsid w:val="00066638"/>
    <w:pPr>
      <w:widowControl w:val="0"/>
      <w:outlineLvl w:val="3"/>
    </w:pPr>
    <w:rPr>
      <w:rFonts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1"/>
    <w:rsid w:val="00066638"/>
    <w:rPr>
      <w:rFonts w:cstheme="minorBidi"/>
      <w:b/>
      <w:bCs/>
      <w:sz w:val="23"/>
      <w:szCs w:val="23"/>
    </w:rPr>
  </w:style>
  <w:style w:type="paragraph" w:styleId="ListParagraph">
    <w:name w:val="List Paragraph"/>
    <w:basedOn w:val="Normal"/>
    <w:uiPriority w:val="34"/>
    <w:qFormat/>
    <w:rsid w:val="00066638"/>
    <w:pPr>
      <w:widowControl w:val="0"/>
    </w:pPr>
    <w:rPr>
      <w:rFonts w:asciiTheme="minorHAnsi" w:eastAsiaTheme="minorHAnsi" w:hAnsiTheme="minorHAnsi" w:cstheme="minorBidi"/>
      <w:sz w:val="22"/>
      <w:szCs w:val="22"/>
    </w:rPr>
  </w:style>
  <w:style w:type="character" w:styleId="Hyperlink">
    <w:name w:val="Hyperlink"/>
    <w:basedOn w:val="DefaultParagraphFont"/>
    <w:rsid w:val="00066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cation.state.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Conference_Evaluation_Template</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3450</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Douty</dc:creator>
  <cp:keywords/>
  <dc:description/>
  <cp:lastModifiedBy>Alison Douty</cp:lastModifiedBy>
  <cp:revision>3</cp:revision>
  <cp:lastPrinted>2008-10-24T17:13:00Z</cp:lastPrinted>
  <dcterms:created xsi:type="dcterms:W3CDTF">2016-09-12T19:35:00Z</dcterms:created>
  <dcterms:modified xsi:type="dcterms:W3CDTF">2016-09-13T14:06:00Z</dcterms:modified>
</cp:coreProperties>
</file>